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Banking Customer Service Representative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Banking Customer Service Representative position you have posted. With over five years of experience in customer service, I am confident that I can make a significant contribution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worked with customers on a daily basis to develop strong and lasting relationships. My experience has allowed me to build a strong understanding of customer service best practices, and I am adept at responding to customer inquiries and resolving complex customer issues. I am also comfortable using a wide range of banking products, including checking and savings accounts, digital banking options, and loan products.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Additionally, I possess a keen eye for detail and a commitment to accuracy. I am also highly organized and take pride in my ability to juggle multiple tasks and prioritize tasks in a fast- paced environment.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bring the same level of enthusiasm and customer service to your organization. I am eager to discuss my qualifications and how I could benefit your team in further detail. Thank you for your time and consideration, and I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